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4B3A22D2" w:rsidR="00163AE6" w:rsidRPr="003C4C81" w:rsidRDefault="00163AE6" w:rsidP="00163AE6">
      <w:pPr>
        <w:pStyle w:val="3GPPHeader"/>
        <w:spacing w:after="60"/>
        <w:rPr>
          <w:lang w:val="de-DE"/>
        </w:rPr>
      </w:pPr>
      <w:bookmarkStart w:id="0" w:name="_GoBack"/>
      <w:bookmarkEnd w:id="0"/>
      <w:r w:rsidRPr="003C4C81">
        <w:rPr>
          <w:lang w:val="de-DE"/>
        </w:rPr>
        <w:t>3GPP TSG-RAN WG2 #97</w:t>
      </w:r>
      <w:r w:rsidR="00786DD1" w:rsidRPr="003C4C81">
        <w:rPr>
          <w:lang w:val="de-DE"/>
        </w:rPr>
        <w:t>bis</w:t>
      </w:r>
      <w:r w:rsidRPr="003C4C81">
        <w:rPr>
          <w:lang w:val="de-DE"/>
        </w:rPr>
        <w:tab/>
        <w:t xml:space="preserve">Tdoc </w:t>
      </w:r>
      <w:r w:rsidR="003C4C81" w:rsidRPr="003C4C81">
        <w:rPr>
          <w:lang w:val="de-DE"/>
        </w:rPr>
        <w:t>R2-1702675</w:t>
      </w:r>
    </w:p>
    <w:p w14:paraId="37703138" w14:textId="33E23BF9" w:rsidR="00163AE6" w:rsidRPr="00D70E29" w:rsidRDefault="00786DD1" w:rsidP="00163AE6">
      <w:pPr>
        <w:pStyle w:val="3GPPHeader"/>
        <w:spacing w:after="60"/>
        <w:rPr>
          <w:b w:val="0"/>
          <w:noProof/>
        </w:rPr>
      </w:pPr>
      <w:r w:rsidRPr="00786DD1">
        <w:rPr>
          <w:lang w:val="en-US"/>
        </w:rPr>
        <w:t>Spokane, USA, 3rd – 7th April 2017</w:t>
      </w:r>
      <w:r w:rsidR="00163AE6">
        <w:rPr>
          <w:lang w:val="en-US"/>
        </w:rPr>
        <w:tab/>
      </w:r>
      <w:r w:rsidR="00163AE6" w:rsidRPr="00F95844">
        <w:rPr>
          <w:b w:val="0"/>
          <w:sz w:val="18"/>
          <w:lang w:val="en-US"/>
        </w:rPr>
        <w:t>(</w:t>
      </w:r>
      <w:r w:rsidR="00163AE6" w:rsidRPr="008A5605">
        <w:rPr>
          <w:b w:val="0"/>
          <w:sz w:val="18"/>
          <w:lang w:val="en-US"/>
        </w:rPr>
        <w:t xml:space="preserve">Update </w:t>
      </w:r>
      <w:r w:rsidR="00163AE6" w:rsidRPr="00F95844">
        <w:rPr>
          <w:b w:val="0"/>
          <w:sz w:val="18"/>
          <w:lang w:val="en-US"/>
        </w:rPr>
        <w:t>of</w:t>
      </w:r>
      <w:r>
        <w:rPr>
          <w:b w:val="0"/>
          <w:sz w:val="18"/>
          <w:lang w:val="en-US"/>
        </w:rPr>
        <w:t xml:space="preserve"> </w:t>
      </w:r>
      <w:hyperlink r:id="rId13" w:history="1">
        <w:r w:rsidRPr="00786DD1">
          <w:rPr>
            <w:rStyle w:val="Hyperlink"/>
            <w:b w:val="0"/>
            <w:sz w:val="18"/>
            <w:lang w:val="en-US"/>
          </w:rPr>
          <w:t>R2-1700864</w:t>
        </w:r>
      </w:hyperlink>
      <w:r w:rsidR="00163AE6" w:rsidRPr="00F95844">
        <w:rPr>
          <w:b w:val="0"/>
          <w:sz w:val="18"/>
          <w:lang w:val="en-US"/>
        </w:rPr>
        <w:t>)</w:t>
      </w:r>
    </w:p>
    <w:p w14:paraId="56C12257" w14:textId="7270D1F8" w:rsidR="00E90E49" w:rsidRPr="00CE0424" w:rsidRDefault="00E90E49" w:rsidP="00357380">
      <w:pPr>
        <w:pStyle w:val="3GPPHeader"/>
      </w:pPr>
    </w:p>
    <w:p w14:paraId="4A4F422A" w14:textId="7F82A9AB" w:rsidR="00E90E49" w:rsidRPr="009F0A5A" w:rsidRDefault="00E90E49" w:rsidP="00311702">
      <w:pPr>
        <w:pStyle w:val="3GPPHeader"/>
        <w:rPr>
          <w:sz w:val="22"/>
          <w:szCs w:val="22"/>
          <w:lang w:val="en-US"/>
        </w:rPr>
      </w:pPr>
      <w:r w:rsidRPr="009F0A5A">
        <w:rPr>
          <w:sz w:val="22"/>
          <w:szCs w:val="22"/>
          <w:lang w:val="en-US"/>
        </w:rPr>
        <w:t>Agenda Item:</w:t>
      </w:r>
      <w:r w:rsidRPr="009F0A5A">
        <w:rPr>
          <w:sz w:val="22"/>
          <w:szCs w:val="22"/>
          <w:lang w:val="en-US"/>
        </w:rPr>
        <w:tab/>
      </w:r>
      <w:r w:rsidR="009F0A5A" w:rsidRPr="009F0A5A">
        <w:rPr>
          <w:sz w:val="22"/>
          <w:szCs w:val="22"/>
          <w:lang w:val="en-US"/>
        </w:rPr>
        <w:t>10.2.3.2</w:t>
      </w:r>
      <w:r w:rsidR="00786DD1" w:rsidRPr="009F0A5A">
        <w:rPr>
          <w:sz w:val="22"/>
          <w:szCs w:val="22"/>
          <w:lang w:val="en-US"/>
        </w:rPr>
        <w:t xml:space="preserve">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bookmarkStart w:id="1" w:name="_Ref471484523"/>
      <w:r w:rsidRPr="00CE0424">
        <w:t>Introduction</w:t>
      </w:r>
      <w:bookmarkEnd w:id="1"/>
    </w:p>
    <w:p w14:paraId="6334941A" w14:textId="516B4228"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proposal but a final decision was not taken. In this revision we try to address the concerns that were raised in the previous meeting. </w:t>
      </w:r>
    </w:p>
    <w:p w14:paraId="65C69124" w14:textId="3AFD2829"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2" w:name="_Ref477972447"/>
      <w:r w:rsidRPr="00CE0424">
        <w:t>Discussion</w:t>
      </w:r>
      <w:bookmarkEnd w:id="2"/>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textAlignment w:val="auto"/>
        <w:rPr>
          <w:lang w:val="en-US"/>
        </w:rPr>
      </w:pPr>
      <w:bookmarkStart w:id="3" w:name="_Toc461514225"/>
      <w:bookmarkStart w:id="4" w:name="_Toc463000883"/>
      <w:bookmarkStart w:id="5" w:name="_Toc463001397"/>
      <w:bookmarkStart w:id="6" w:name="_Toc463013022"/>
      <w:bookmarkStart w:id="7" w:name="_Toc463030102"/>
      <w:bookmarkStart w:id="8" w:name="_Toc463053252"/>
      <w:bookmarkStart w:id="9" w:name="_Toc463053289"/>
      <w:bookmarkStart w:id="10" w:name="_Toc466011539"/>
      <w:bookmarkStart w:id="11" w:name="_Toc471485785"/>
      <w:bookmarkStart w:id="12" w:name="_Toc471486533"/>
      <w:bookmarkStart w:id="13" w:name="_Toc471492265"/>
      <w:bookmarkStart w:id="14" w:name="_Toc471499740"/>
      <w:bookmarkStart w:id="15" w:name="_Toc471501324"/>
      <w:bookmarkStart w:id="16" w:name="_Toc473532940"/>
      <w:bookmarkStart w:id="17" w:name="_Toc473533018"/>
      <w:bookmarkStart w:id="18" w:name="_Toc473533369"/>
      <w:bookmarkStart w:id="19" w:name="_Toc477726043"/>
      <w:bookmarkStart w:id="20" w:name="_Toc477972465"/>
      <w:bookmarkStart w:id="21" w:name="_Toc477972559"/>
      <w:bookmarkStart w:id="22" w:name="_Toc477973277"/>
      <w:bookmarkStart w:id="23" w:name="_Toc477973290"/>
      <w:r w:rsidRPr="00DE4EA4">
        <w:rPr>
          <w:lang w:val="en-US"/>
        </w:rPr>
        <w:t>In some NR deployments and scenarios, the probability of HO failure could increase due to the dependency on the RRC signaling transmissions over the source node at a time when the UE has already moved into the coverage area of the target cell.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E4EA4">
        <w:rPr>
          <w:lang w:val="en-US"/>
        </w:rPr>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4" w:name="_Toc463053253"/>
      <w:bookmarkStart w:id="25" w:name="_Toc463053290"/>
      <w:bookmarkStart w:id="26" w:name="_Toc466011542"/>
      <w:bookmarkStart w:id="27" w:name="_Toc471485786"/>
      <w:bookmarkStart w:id="28" w:name="_Toc471486534"/>
      <w:bookmarkStart w:id="29" w:name="_Toc471492266"/>
      <w:bookmarkStart w:id="30" w:name="_Toc471499741"/>
      <w:bookmarkStart w:id="31" w:name="_Toc471501319"/>
      <w:bookmarkStart w:id="32" w:name="_Toc473532941"/>
      <w:bookmarkStart w:id="33" w:name="_Toc473533019"/>
      <w:bookmarkStart w:id="34" w:name="_Toc473533370"/>
      <w:bookmarkStart w:id="35" w:name="_Toc477726044"/>
      <w:bookmarkStart w:id="36" w:name="_Toc477972469"/>
      <w:bookmarkStart w:id="37" w:name="_Toc477972564"/>
      <w:bookmarkStart w:id="38" w:name="_Toc477973278"/>
      <w:bookmarkStart w:id="39"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D69D38" w14:textId="366157DC" w:rsidR="006153EA" w:rsidRDefault="006153EA" w:rsidP="006153EA">
      <w:r>
        <w:t xml:space="preserve">Such a condition could e.g. 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10830421" w14:textId="57EC8836" w:rsidR="006153EA" w:rsidRDefault="006153EA" w:rsidP="006153EA">
      <w:pPr>
        <w:pStyle w:val="Caption"/>
      </w:pPr>
      <w:bookmarkStart w:id="40"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40"/>
      <w:r>
        <w:t xml:space="preserve">: Conditional handover execution </w:t>
      </w:r>
    </w:p>
    <w:p w14:paraId="0D422D79" w14:textId="0583EB6C"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practice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those candidate.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3A0811F0"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condition it should continue operating per its current RRC configuration, i.e., without applying the conditional HO command. </w:t>
      </w:r>
    </w:p>
    <w:p w14:paraId="62A5090A" w14:textId="3B571716" w:rsidR="001518C4" w:rsidRDefault="001518C4" w:rsidP="001518C4">
      <w:pPr>
        <w:pStyle w:val="Proposal"/>
      </w:pPr>
      <w:bookmarkStart w:id="41" w:name="_Toc471492267"/>
      <w:bookmarkStart w:id="42" w:name="_Toc471499742"/>
      <w:bookmarkStart w:id="43" w:name="_Toc471501320"/>
      <w:bookmarkStart w:id="44" w:name="_Toc473532942"/>
      <w:bookmarkStart w:id="45" w:name="_Toc473533020"/>
      <w:bookmarkStart w:id="46" w:name="_Toc473533371"/>
      <w:bookmarkStart w:id="47" w:name="_Toc477726045"/>
      <w:bookmarkStart w:id="48" w:name="_Toc477972470"/>
      <w:bookmarkStart w:id="49" w:name="_Toc477972565"/>
      <w:bookmarkStart w:id="50" w:name="_Toc477973279"/>
      <w:bookmarkStart w:id="51" w:name="_Toc477973292"/>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1"/>
      <w:bookmarkEnd w:id="42"/>
      <w:bookmarkEnd w:id="43"/>
      <w:bookmarkEnd w:id="44"/>
      <w:bookmarkEnd w:id="45"/>
      <w:bookmarkEnd w:id="46"/>
      <w:bookmarkEnd w:id="47"/>
      <w:bookmarkEnd w:id="48"/>
      <w:bookmarkEnd w:id="49"/>
      <w:bookmarkEnd w:id="50"/>
      <w:bookmarkEnd w:id="51"/>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2" w:name="_Toc471492268"/>
      <w:bookmarkStart w:id="53" w:name="_Toc471499743"/>
      <w:bookmarkStart w:id="54" w:name="_Toc471501321"/>
      <w:bookmarkStart w:id="55" w:name="_Toc473532943"/>
      <w:bookmarkStart w:id="56" w:name="_Toc473533021"/>
      <w:bookmarkStart w:id="57" w:name="_Toc473533372"/>
      <w:bookmarkStart w:id="58" w:name="_Toc477726046"/>
      <w:bookmarkStart w:id="59" w:name="_Toc477972471"/>
      <w:bookmarkStart w:id="60" w:name="_Toc477972566"/>
      <w:bookmarkStart w:id="61" w:name="_Toc477973280"/>
      <w:bookmarkStart w:id="62"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2"/>
      <w:bookmarkEnd w:id="53"/>
      <w:bookmarkEnd w:id="54"/>
      <w:bookmarkEnd w:id="55"/>
      <w:bookmarkEnd w:id="56"/>
      <w:bookmarkEnd w:id="57"/>
      <w:bookmarkEnd w:id="58"/>
      <w:bookmarkEnd w:id="59"/>
      <w:bookmarkEnd w:id="60"/>
      <w:bookmarkEnd w:id="61"/>
      <w:bookmarkEnd w:id="62"/>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3" w:name="_Ref471492208"/>
      <w:bookmarkStart w:id="64" w:name="_Toc471492269"/>
      <w:bookmarkStart w:id="65" w:name="_Toc471499744"/>
      <w:bookmarkStart w:id="66" w:name="_Toc473533022"/>
      <w:bookmarkStart w:id="67" w:name="_Toc473533373"/>
      <w:bookmarkStart w:id="68" w:name="_Toc477726047"/>
      <w:bookmarkStart w:id="69" w:name="_Toc477972472"/>
      <w:bookmarkStart w:id="70" w:name="_Toc477972567"/>
      <w:bookmarkStart w:id="71" w:name="_Toc477973281"/>
      <w:bookmarkStart w:id="72" w:name="_Toc477973294"/>
      <w:r>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3"/>
      <w:bookmarkEnd w:id="64"/>
      <w:bookmarkEnd w:id="65"/>
      <w:bookmarkEnd w:id="66"/>
      <w:bookmarkEnd w:id="67"/>
      <w:bookmarkEnd w:id="68"/>
      <w:bookmarkEnd w:id="69"/>
      <w:bookmarkEnd w:id="70"/>
      <w:bookmarkEnd w:id="71"/>
      <w:bookmarkEnd w:id="72"/>
      <w:r w:rsidRPr="009A5D55">
        <w:t xml:space="preserve"> </w:t>
      </w:r>
    </w:p>
    <w:p w14:paraId="049D0690" w14:textId="77777777" w:rsidR="00AB72DE" w:rsidRDefault="00AB72DE" w:rsidP="00AB72DE">
      <w:pPr>
        <w:pStyle w:val="Proposal"/>
      </w:pPr>
      <w:bookmarkStart w:id="73" w:name="_Toc471492270"/>
      <w:bookmarkStart w:id="74" w:name="_Toc471499745"/>
      <w:bookmarkStart w:id="75" w:name="_Toc473533023"/>
      <w:bookmarkStart w:id="76" w:name="_Toc473533374"/>
      <w:bookmarkStart w:id="77" w:name="_Toc477726048"/>
      <w:bookmarkStart w:id="78" w:name="_Toc477972473"/>
      <w:bookmarkStart w:id="79" w:name="_Toc477972568"/>
      <w:bookmarkStart w:id="80" w:name="_Toc477973282"/>
      <w:bookmarkStart w:id="81"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3"/>
      <w:bookmarkEnd w:id="74"/>
      <w:bookmarkEnd w:id="75"/>
      <w:bookmarkEnd w:id="76"/>
      <w:bookmarkEnd w:id="77"/>
      <w:bookmarkEnd w:id="78"/>
      <w:bookmarkEnd w:id="79"/>
      <w:bookmarkEnd w:id="80"/>
      <w:bookmarkEnd w:id="81"/>
      <w:r>
        <w:t xml:space="preserve"> </w:t>
      </w:r>
    </w:p>
    <w:p w14:paraId="17117C76" w14:textId="77777777" w:rsidR="00AB72DE" w:rsidRDefault="00AB72DE" w:rsidP="00AB72DE">
      <w:r>
        <w:t>On the other hand, the network may decide to provide a new, updated conditional HO command for a target cell for which it had previously provided a conditional HO command. In this case the UE applies that new one instead of the previous one:</w:t>
      </w:r>
    </w:p>
    <w:p w14:paraId="14E06C8C" w14:textId="77777777" w:rsidR="00AB72DE" w:rsidRDefault="00AB72DE" w:rsidP="00AB72DE">
      <w:pPr>
        <w:pStyle w:val="Proposal"/>
      </w:pPr>
      <w:bookmarkStart w:id="82" w:name="_Toc471492271"/>
      <w:bookmarkStart w:id="83" w:name="_Toc471499746"/>
      <w:bookmarkStart w:id="84" w:name="_Toc473533024"/>
      <w:bookmarkStart w:id="85" w:name="_Toc473533375"/>
      <w:bookmarkStart w:id="86" w:name="_Toc477726049"/>
      <w:bookmarkStart w:id="87" w:name="_Toc477972474"/>
      <w:bookmarkStart w:id="88" w:name="_Toc477972569"/>
      <w:bookmarkStart w:id="89" w:name="_Toc477973283"/>
      <w:bookmarkStart w:id="90"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2"/>
      <w:bookmarkEnd w:id="83"/>
      <w:bookmarkEnd w:id="84"/>
      <w:bookmarkEnd w:id="85"/>
      <w:bookmarkEnd w:id="86"/>
      <w:bookmarkEnd w:id="87"/>
      <w:bookmarkEnd w:id="88"/>
      <w:bookmarkEnd w:id="89"/>
      <w:bookmarkEnd w:id="90"/>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1" w:name="_Toc471492272"/>
      <w:bookmarkStart w:id="92" w:name="_Toc471499747"/>
      <w:bookmarkStart w:id="93" w:name="_Toc473533025"/>
      <w:bookmarkStart w:id="94" w:name="_Toc473533376"/>
      <w:bookmarkStart w:id="95" w:name="_Toc477726050"/>
      <w:bookmarkStart w:id="96" w:name="_Toc477972475"/>
      <w:bookmarkStart w:id="97" w:name="_Toc477972570"/>
      <w:bookmarkStart w:id="98" w:name="_Toc477973284"/>
      <w:bookmarkStart w:id="99"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1"/>
      <w:bookmarkEnd w:id="92"/>
      <w:bookmarkEnd w:id="93"/>
      <w:bookmarkEnd w:id="94"/>
      <w:bookmarkEnd w:id="95"/>
      <w:bookmarkEnd w:id="96"/>
      <w:bookmarkEnd w:id="97"/>
      <w:bookmarkEnd w:id="98"/>
      <w:bookmarkEnd w:id="99"/>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lastRenderedPageBreak/>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0" w:name="_Toc471492273"/>
      <w:bookmarkStart w:id="101" w:name="_Toc471499748"/>
      <w:bookmarkStart w:id="102" w:name="_Toc471501322"/>
      <w:bookmarkStart w:id="103" w:name="_Toc473532944"/>
      <w:bookmarkStart w:id="104" w:name="_Toc473533026"/>
      <w:bookmarkStart w:id="105" w:name="_Toc473533377"/>
    </w:p>
    <w:p w14:paraId="4239116C" w14:textId="7A583F4B" w:rsidR="005F7F4F" w:rsidRDefault="005F7F4F" w:rsidP="007658F2">
      <w:pPr>
        <w:pStyle w:val="Proposal"/>
      </w:pPr>
      <w:bookmarkStart w:id="106" w:name="_Toc477726051"/>
      <w:bookmarkStart w:id="107" w:name="_Toc477972476"/>
      <w:bookmarkStart w:id="108" w:name="_Toc477972571"/>
      <w:bookmarkStart w:id="109" w:name="_Toc477973285"/>
      <w:bookmarkStart w:id="110"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0"/>
      <w:bookmarkEnd w:id="101"/>
      <w:bookmarkEnd w:id="102"/>
      <w:bookmarkEnd w:id="103"/>
      <w:bookmarkEnd w:id="104"/>
      <w:bookmarkEnd w:id="105"/>
      <w:bookmarkEnd w:id="106"/>
      <w:bookmarkEnd w:id="107"/>
      <w:bookmarkEnd w:id="108"/>
      <w:bookmarkEnd w:id="109"/>
      <w:bookmarkEnd w:id="110"/>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1" w:name="_Toc471492274"/>
      <w:bookmarkStart w:id="112" w:name="_Toc471499749"/>
      <w:bookmarkStart w:id="113" w:name="_Toc471501323"/>
      <w:bookmarkStart w:id="114" w:name="_Toc473532945"/>
      <w:bookmarkStart w:id="115" w:name="_Toc473533027"/>
      <w:bookmarkStart w:id="116" w:name="_Toc473533378"/>
      <w:bookmarkStart w:id="117" w:name="_Toc477726052"/>
      <w:bookmarkStart w:id="118" w:name="_Toc477972477"/>
      <w:bookmarkStart w:id="119" w:name="_Toc477972572"/>
      <w:bookmarkStart w:id="120" w:name="_Toc477973286"/>
      <w:bookmarkStart w:id="121" w:name="_Toc477973299"/>
      <w:r>
        <w:t>The UE discards a pending conditional HO command when the condition has not been met within the validity period indicated in the HO command.</w:t>
      </w:r>
      <w:bookmarkEnd w:id="111"/>
      <w:bookmarkEnd w:id="112"/>
      <w:bookmarkEnd w:id="113"/>
      <w:bookmarkEnd w:id="114"/>
      <w:bookmarkEnd w:id="115"/>
      <w:bookmarkEnd w:id="116"/>
      <w:bookmarkEnd w:id="117"/>
      <w:bookmarkEnd w:id="118"/>
      <w:bookmarkEnd w:id="119"/>
      <w:bookmarkEnd w:id="120"/>
      <w:bookmarkEnd w:id="121"/>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To trigger the handover early (when the link from the source cell to the UE is still good) the serving cell must configure a low A3 event threshold. But as identified in the Rel-11/12 studies, there is a 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lastRenderedPageBreak/>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2" w:name="_In-sequence_SDU_delivery"/>
      <w:bookmarkEnd w:id="122"/>
      <w:r w:rsidRPr="00CE0424">
        <w:t>References</w:t>
      </w:r>
    </w:p>
    <w:bookmarkStart w:id="123"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3"/>
    </w:p>
    <w:bookmarkStart w:id="124" w:name="_Ref477970055"/>
    <w:p w14:paraId="389DCB46" w14:textId="59F9DCEA"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4"/>
      <w:r w:rsidR="00E25A33">
        <w:t xml:space="preserve"> </w:t>
      </w:r>
    </w:p>
    <w:sectPr w:rsidR="00E25A3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76F70" w14:textId="77777777" w:rsidR="00EF4158" w:rsidRDefault="00EF4158">
      <w:r>
        <w:separator/>
      </w:r>
    </w:p>
  </w:endnote>
  <w:endnote w:type="continuationSeparator" w:id="0">
    <w:p w14:paraId="062441C0" w14:textId="77777777" w:rsidR="00EF4158" w:rsidRDefault="00EF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27702D5"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6A7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6A7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28FF1" w14:textId="77777777" w:rsidR="00EF4158" w:rsidRDefault="00EF4158">
      <w:r>
        <w:separator/>
      </w:r>
    </w:p>
  </w:footnote>
  <w:footnote w:type="continuationSeparator" w:id="0">
    <w:p w14:paraId="2D824D4D" w14:textId="77777777" w:rsidR="00EF4158" w:rsidRDefault="00EF4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4C81"/>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72AA"/>
    <w:rsid w:val="00B40445"/>
    <w:rsid w:val="00B4149F"/>
    <w:rsid w:val="00B41888"/>
    <w:rsid w:val="00B42BDB"/>
    <w:rsid w:val="00B45A52"/>
    <w:rsid w:val="00B46175"/>
    <w:rsid w:val="00B62AAA"/>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4158"/>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7/Docs//R2-170086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5NUHHDQN7SK2-1-114353</_dlc_DocId>
    <TaxCatchAll xmlns="08b2df90-05d3-4030-90d4-c9feeb4a1cd9">
      <Value>10</Value>
      <Value>9</Value>
      <Value>8</Value>
      <Value>3</Value>
      <Value>1</Value>
    </TaxCatchAll>
    <_dlc_DocIdUrl xmlns="08b2df90-05d3-4030-90d4-c9feeb4a1cd9">
      <Url>https://ericoll.internal.ericsson.com/sites/STAR/_layouts/DocIdRedir.aspx?ID=5NUHHDQN7SK2-1-114353</Url>
      <Description>5NUHHDQN7SK2-1-114353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B0882047-B2B8-4A8B-8F8A-A58775FB7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2313</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cp:revision>
  <cp:lastPrinted>2008-01-31T06:09:00Z</cp:lastPrinted>
  <dcterms:created xsi:type="dcterms:W3CDTF">2017-03-24T23:11:00Z</dcterms:created>
  <dcterms:modified xsi:type="dcterms:W3CDTF">2017-03-24T23:11:00Z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82e15be6-2e87-4f26-b06c-823195e3f914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